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 Кубани»</w:t>
      </w:r>
    </w:p>
    <w:p w:rsidR="00891D1E" w:rsidRDefault="00891D1E" w:rsidP="00891D1E">
      <w:pPr>
        <w:rPr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Pr="00891D1E">
        <w:rPr>
          <w:sz w:val="28"/>
          <w:szCs w:val="28"/>
          <w:lang w:eastAsia="ru-RU"/>
        </w:rPr>
        <w:t>12</w:t>
      </w:r>
      <w:r w:rsidRPr="00853B79">
        <w:rPr>
          <w:sz w:val="28"/>
          <w:szCs w:val="28"/>
          <w:lang w:eastAsia="ru-RU"/>
        </w:rPr>
        <w:t xml:space="preserve"> - 14</w:t>
      </w:r>
      <w:r w:rsidRPr="00891D1E">
        <w:rPr>
          <w:sz w:val="28"/>
          <w:szCs w:val="28"/>
          <w:lang w:eastAsia="ru-RU"/>
        </w:rPr>
        <w:t xml:space="preserve"> лет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 w:rsidRPr="00853B79">
        <w:rPr>
          <w:sz w:val="28"/>
          <w:szCs w:val="28"/>
          <w:lang w:eastAsia="ru-RU"/>
        </w:rPr>
        <w:t>: Туристско-краеведческая</w:t>
      </w:r>
    </w:p>
    <w:p w:rsidR="00853B79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Pr="00853B79">
        <w:rPr>
          <w:sz w:val="28"/>
          <w:szCs w:val="28"/>
          <w:lang w:eastAsia="ru-RU"/>
        </w:rPr>
        <w:t> на 144 часа</w:t>
      </w:r>
      <w:r>
        <w:rPr>
          <w:sz w:val="28"/>
          <w:szCs w:val="28"/>
          <w:lang w:eastAsia="ru-RU"/>
        </w:rPr>
        <w:t>.</w:t>
      </w:r>
    </w:p>
    <w:p w:rsidR="00853B79" w:rsidRPr="00891D1E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Pr="00853B79">
        <w:rPr>
          <w:sz w:val="28"/>
          <w:szCs w:val="28"/>
          <w:lang w:eastAsia="ru-RU"/>
        </w:rPr>
        <w:t>2 раза в неделю – по 2 часа.</w:t>
      </w: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891D1E" w:rsidRPr="00891D1E" w:rsidRDefault="00891D1E" w:rsidP="00853B79">
      <w:pPr>
        <w:suppressAutoHyphens w:val="0"/>
        <w:spacing w:after="160" w:line="276" w:lineRule="auto"/>
        <w:ind w:firstLine="360"/>
        <w:jc w:val="both"/>
        <w:rPr>
          <w:sz w:val="28"/>
          <w:lang w:eastAsia="ru-RU"/>
        </w:rPr>
      </w:pPr>
      <w:r w:rsidRPr="00853B79">
        <w:rPr>
          <w:sz w:val="28"/>
          <w:szCs w:val="28"/>
          <w:lang w:eastAsia="ru-RU"/>
        </w:rPr>
        <w:t>1. Раздел</w:t>
      </w:r>
      <w:r w:rsidRPr="00853B79">
        <w:rPr>
          <w:sz w:val="28"/>
          <w:szCs w:val="28"/>
          <w:lang w:eastAsia="ru-RU"/>
        </w:rPr>
        <w:t>.</w:t>
      </w:r>
      <w:r w:rsidRPr="00853B79">
        <w:rPr>
          <w:sz w:val="28"/>
          <w:szCs w:val="28"/>
          <w:lang w:eastAsia="ru-RU"/>
        </w:rPr>
        <w:tab/>
        <w:t>Народы, языки, культуры. Становление кубанского</w:t>
      </w:r>
      <w:r w:rsidRPr="00891D1E">
        <w:rPr>
          <w:sz w:val="28"/>
          <w:lang w:eastAsia="ru-RU"/>
        </w:rPr>
        <w:t xml:space="preserve"> казачества как народа.</w:t>
      </w:r>
    </w:p>
    <w:p w:rsidR="00891D1E" w:rsidRPr="00891D1E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2. Раздел</w:t>
      </w:r>
      <w:r>
        <w:rPr>
          <w:sz w:val="28"/>
          <w:lang w:eastAsia="ru-RU"/>
        </w:rPr>
        <w:t>.</w:t>
      </w:r>
      <w:r w:rsidRPr="00891D1E">
        <w:rPr>
          <w:sz w:val="28"/>
          <w:lang w:eastAsia="ru-RU"/>
        </w:rPr>
        <w:tab/>
        <w:t>Кубанское казачество: устройство общества.</w:t>
      </w:r>
    </w:p>
    <w:p w:rsidR="00891D1E" w:rsidRPr="00891D1E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3. Раздел</w:t>
      </w:r>
      <w:r>
        <w:rPr>
          <w:sz w:val="28"/>
          <w:lang w:eastAsia="ru-RU"/>
        </w:rPr>
        <w:t>.</w:t>
      </w:r>
      <w:r w:rsidRPr="00891D1E">
        <w:rPr>
          <w:sz w:val="28"/>
          <w:lang w:eastAsia="ru-RU"/>
        </w:rPr>
        <w:tab/>
        <w:t>Кубанское казачество: традиционная культура.</w:t>
      </w:r>
    </w:p>
    <w:p w:rsidR="00891D1E" w:rsidRPr="00891D1E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4. Раздел</w:t>
      </w:r>
      <w:r>
        <w:rPr>
          <w:sz w:val="28"/>
          <w:lang w:eastAsia="ru-RU"/>
        </w:rPr>
        <w:t>.</w:t>
      </w:r>
      <w:r w:rsidRPr="00891D1E">
        <w:rPr>
          <w:sz w:val="28"/>
          <w:lang w:eastAsia="ru-RU"/>
        </w:rPr>
        <w:tab/>
        <w:t>Кубанское казачество: обряды и фольклор.</w:t>
      </w:r>
    </w:p>
    <w:p w:rsidR="00891D1E" w:rsidRPr="00891D1E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5. Раздел</w:t>
      </w:r>
      <w:r>
        <w:rPr>
          <w:sz w:val="28"/>
          <w:lang w:eastAsia="ru-RU"/>
        </w:rPr>
        <w:t>.</w:t>
      </w:r>
      <w:r w:rsidRPr="00891D1E">
        <w:rPr>
          <w:sz w:val="28"/>
          <w:lang w:eastAsia="ru-RU"/>
        </w:rPr>
        <w:tab/>
        <w:t xml:space="preserve">История основания станицы </w:t>
      </w:r>
      <w:proofErr w:type="spellStart"/>
      <w:r w:rsidRPr="00891D1E">
        <w:rPr>
          <w:sz w:val="28"/>
          <w:lang w:eastAsia="ru-RU"/>
        </w:rPr>
        <w:t>Новоджерелиевской</w:t>
      </w:r>
      <w:proofErr w:type="spellEnd"/>
      <w:r w:rsidRPr="00891D1E">
        <w:rPr>
          <w:sz w:val="28"/>
          <w:lang w:eastAsia="ru-RU"/>
        </w:rPr>
        <w:t>.</w:t>
      </w:r>
    </w:p>
    <w:p w:rsidR="00891D1E" w:rsidRPr="00891D1E" w:rsidRDefault="00891D1E" w:rsidP="00891D1E">
      <w:pPr>
        <w:suppressAutoHyphens w:val="0"/>
        <w:spacing w:after="160" w:line="259" w:lineRule="auto"/>
        <w:ind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6. Раздел.</w:t>
      </w:r>
      <w:r w:rsidRPr="00891D1E">
        <w:rPr>
          <w:sz w:val="28"/>
          <w:lang w:eastAsia="ru-RU"/>
        </w:rPr>
        <w:tab/>
        <w:t>Подведение итогов.</w:t>
      </w:r>
    </w:p>
    <w:p w:rsidR="00891D1E" w:rsidRPr="00891D1E" w:rsidRDefault="00891D1E" w:rsidP="00891D1E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91D1E">
        <w:rPr>
          <w:b/>
          <w:bCs/>
          <w:sz w:val="27"/>
          <w:szCs w:val="27"/>
          <w:lang w:eastAsia="ru-RU"/>
        </w:rPr>
        <w:t>Цель программы</w:t>
      </w:r>
      <w:r>
        <w:rPr>
          <w:b/>
          <w:bCs/>
          <w:sz w:val="27"/>
          <w:szCs w:val="27"/>
          <w:lang w:eastAsia="ru-RU"/>
        </w:rPr>
        <w:t>:</w:t>
      </w:r>
      <w:r w:rsidRPr="00891D1E">
        <w:rPr>
          <w:sz w:val="28"/>
          <w:szCs w:val="28"/>
        </w:rPr>
        <w:t xml:space="preserve"> </w:t>
      </w:r>
      <w:r w:rsidRPr="00891D1E">
        <w:rPr>
          <w:bCs/>
          <w:sz w:val="28"/>
          <w:szCs w:val="27"/>
          <w:lang w:eastAsia="ru-RU"/>
        </w:rPr>
        <w:t>Изучение истории становления казачества как народа, устройство общества, традиции и культура, обряды и фольклор, осознание своей причастности к духовному и культурному наследию кубанского казачества, становление патриотизма учащихся.</w:t>
      </w:r>
    </w:p>
    <w:p w:rsidR="00891D1E" w:rsidRPr="00891D1E" w:rsidRDefault="00891D1E" w:rsidP="00891D1E">
      <w:pPr>
        <w:suppressAutoHyphens w:val="0"/>
        <w:rPr>
          <w:lang w:eastAsia="ru-RU"/>
        </w:rPr>
      </w:pPr>
    </w:p>
    <w:p w:rsidR="00891D1E" w:rsidRPr="00FB590E" w:rsidRDefault="00891D1E" w:rsidP="00FB590E">
      <w:pPr>
        <w:suppressAutoHyphens w:val="0"/>
        <w:spacing w:line="294" w:lineRule="atLeast"/>
        <w:rPr>
          <w:lang w:eastAsia="ru-RU"/>
        </w:rPr>
      </w:pPr>
      <w:proofErr w:type="gramStart"/>
      <w:r w:rsidRPr="00891D1E">
        <w:rPr>
          <w:b/>
          <w:bCs/>
          <w:sz w:val="27"/>
          <w:szCs w:val="27"/>
          <w:lang w:eastAsia="ru-RU"/>
        </w:rPr>
        <w:t>Задачи:</w:t>
      </w:r>
      <w:r w:rsidRPr="00891D1E">
        <w:rPr>
          <w:lang w:eastAsia="ru-RU"/>
        </w:rPr>
        <w:br/>
      </w:r>
      <w:r w:rsidRPr="00891D1E">
        <w:rPr>
          <w:i/>
          <w:sz w:val="28"/>
          <w:lang w:eastAsia="ru-RU"/>
        </w:rPr>
        <w:t>Предметные</w:t>
      </w:r>
      <w:proofErr w:type="gramEnd"/>
      <w:r w:rsidRPr="00891D1E">
        <w:rPr>
          <w:i/>
          <w:sz w:val="28"/>
          <w:lang w:eastAsia="ru-RU"/>
        </w:rPr>
        <w:t>: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- сформировать у учащихся знания о кубанском казачестве;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- приобщить учащихся к ценностным основам традиционной культуры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кубанских казаков;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- прививать духовно-нравственные устои.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i/>
          <w:sz w:val="28"/>
          <w:lang w:eastAsia="ru-RU"/>
        </w:rPr>
      </w:pPr>
      <w:r w:rsidRPr="00891D1E">
        <w:rPr>
          <w:i/>
          <w:sz w:val="28"/>
          <w:lang w:eastAsia="ru-RU"/>
        </w:rPr>
        <w:t xml:space="preserve"> Личностные: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- привить учащимся любовь к родному краю, народной культуре;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- сформировать мотивацию к обучению и целенаправленной познавательной деятельности;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891D1E">
        <w:rPr>
          <w:sz w:val="28"/>
          <w:lang w:eastAsia="ru-RU"/>
        </w:rPr>
        <w:t>- сформировать ценностно-смысловые установки, отражающие личностные и гражданские позиции.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  <w:bookmarkStart w:id="0" w:name="_GoBack"/>
      <w:bookmarkEnd w:id="0"/>
    </w:p>
    <w:sectPr w:rsidR="00891D1E" w:rsidRPr="008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853B79"/>
    <w:rsid w:val="00891D1E"/>
    <w:rsid w:val="009235AC"/>
    <w:rsid w:val="00B30173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2020-10-07T11:58:00Z</dcterms:created>
  <dcterms:modified xsi:type="dcterms:W3CDTF">2020-10-07T12:10:00Z</dcterms:modified>
</cp:coreProperties>
</file>